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5"/>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trHeight w:val="20" w:hRule="atLeast"/>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trHeight w:val="20" w:hRule="atLeast"/>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5"/>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5"/>
        </w:numPr>
        <w:ind w:left="1800" w:hanging="1080"/>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5"/>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5"/>
        </w:numPr>
        <w:ind w:left="2694" w:hanging="864"/>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5"/>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5"/>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5"/>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5"/>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5"/>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z w:val="24"/>
          <w:szCs w:val="24"/>
          <w:highlight w:val="yellow"/>
          <w:rtl w:val="0"/>
        </w:rPr>
        <w:t xml:space="preserve"> Insert 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z w:val="24"/>
          <w:szCs w:val="24"/>
          <w:highlight w:val="yellow"/>
          <w:rtl w:val="0"/>
        </w:rPr>
        <w:t xml:space="preserve">Insert name of the Beneficiary</w:t>
      </w:r>
      <w:r w:rsidDel="00000000" w:rsidR="00000000" w:rsidRPr="00000000">
        <w:rPr>
          <w:rtl w:val="0"/>
        </w:rPr>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C">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F">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0">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1">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5">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6">
      <w:pPr>
        <w:pStyle w:val="Heading2"/>
        <w:numPr>
          <w:ilvl w:val="1"/>
          <w:numId w:val="1"/>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7">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8">
      <w:pPr>
        <w:pStyle w:val="Heading2"/>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9">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B">
      <w:pPr>
        <w:pStyle w:val="Heading2"/>
        <w:numPr>
          <w:ilvl w:val="1"/>
          <w:numId w:val="1"/>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C">
      <w:pPr>
        <w:pStyle w:val="Heading1"/>
        <w:numPr>
          <w:ilvl w:val="0"/>
          <w:numId w:val="1"/>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E">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F">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8">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A">
      <w:pPr>
        <w:pStyle w:val="Heading1"/>
        <w:numPr>
          <w:ilvl w:val="0"/>
          <w:numId w:val="1"/>
        </w:numPr>
        <w:ind w:left="720" w:hanging="720"/>
        <w:rPr>
          <w:rFonts w:ascii="Arial" w:cs="Arial" w:eastAsia="Arial" w:hAnsi="Arial"/>
          <w:sz w:val="24"/>
          <w:szCs w:val="24"/>
        </w:rPr>
      </w:pPr>
      <w:bookmarkStart w:colFirst="0" w:colLast="0" w:name="_heading=h.17dp8vu" w:id="9"/>
      <w:bookmarkEnd w:id="9"/>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B">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C">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D">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F">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0">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1">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6">
      <w:pPr>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7">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9">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A">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C">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D">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F">
      <w:pPr>
        <w:pStyle w:val="Heading1"/>
        <w:numPr>
          <w:ilvl w:val="0"/>
          <w:numId w:val="1"/>
        </w:numPr>
        <w:ind w:left="720" w:hanging="720"/>
        <w:rPr>
          <w:rFonts w:ascii="Arial" w:cs="Arial" w:eastAsia="Arial" w:hAnsi="Arial"/>
          <w:sz w:val="24"/>
          <w:szCs w:val="24"/>
        </w:rPr>
      </w:pPr>
      <w:bookmarkStart w:colFirst="0" w:colLast="0" w:name="_heading=h.3rdcrjn" w:id="10"/>
      <w:bookmarkEnd w:id="10"/>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1">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2">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6">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7">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8">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9">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B">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C">
      <w:pPr>
        <w:pStyle w:val="Heading4"/>
        <w:numPr>
          <w:ilvl w:val="3"/>
          <w:numId w:val="2"/>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D">
      <w:pPr>
        <w:pStyle w:val="Heading4"/>
        <w:numPr>
          <w:ilvl w:val="3"/>
          <w:numId w:val="2"/>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E">
      <w:pPr>
        <w:pStyle w:val="Heading4"/>
        <w:numPr>
          <w:ilvl w:val="3"/>
          <w:numId w:val="2"/>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keepNext w:val="1"/>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keepNext w:val="1"/>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r w:rsidDel="00000000" w:rsidR="00000000" w:rsidRPr="00000000">
        <w:rPr>
          <w:rtl w:val="0"/>
        </w:rPr>
      </w:r>
    </w:p>
    <w:p w:rsidR="00000000" w:rsidDel="00000000" w:rsidP="00000000" w:rsidRDefault="00000000" w:rsidRPr="00000000" w14:paraId="00000091">
      <w:pPr>
        <w:pStyle w:val="Heading1"/>
        <w:numPr>
          <w:ilvl w:val="0"/>
          <w:numId w:val="1"/>
        </w:num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numPr>
          <w:ilvl w:val="0"/>
          <w:numId w:val="1"/>
        </w:num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numPr>
          <w:ilvl w:val="0"/>
          <w:numId w:val="1"/>
        </w:num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8">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numPr>
          <w:ilvl w:val="0"/>
          <w:numId w:val="1"/>
        </w:num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numPr>
          <w:ilvl w:val="0"/>
          <w:numId w:val="1"/>
        </w:num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numPr>
          <w:ilvl w:val="0"/>
          <w:numId w:val="1"/>
        </w:num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0">
      <w:pPr>
        <w:pStyle w:val="Heading1"/>
        <w:numPr>
          <w:ilvl w:val="0"/>
          <w:numId w:val="1"/>
        </w:num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1">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6">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F">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sz w:val="24"/>
          <w:szCs w:val="24"/>
          <w:rtl w:val="0"/>
        </w:rPr>
        <w:t xml:space="preserve">6168 - </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sz w:val="24"/>
          <w:szCs w:val="24"/>
          <w:rtl w:val="0"/>
        </w:rPr>
        <w:t xml:space="preserve">Estate Management Services</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rFonts w:ascii="Arial" w:cs="Arial" w:eastAsia="Arial" w:hAnsi="Arial"/>
        <w:b w:val="0"/>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tPstYbkq6R05Fk4d6VJHx5DCtg==">AMUW2mWxDTx6b6OL4+g/9ZmbYwXbg/sSX2ldw8pLnOoLAKwSUeZVb3yNY2PFsb+os2d8YRI3FtfC3TIRpaqiwuPIn4i9AZWKDfdCTUdQ/4yE747mwM4kXFiHNts3XS+ezRPLFRmmujggbEr0J5M1RV46lQns0Cy7SBGKnUrSsDBSy7aUtwykzbdeHfsBynLun353IiBUZDAFmq0D8FiLJuTzD6Z0AHjioUZIBaIuyc2dz93Sp5o60EI/qLL24GZigut+nvejEtg/VBO0IYSYOJS6ZOTUoiWJl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2020-09-02T12:01:00Z</dcterms:created>
  <dc:creator>David Tinkler</dc:creator>
</cp:coreProperties>
</file>